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619B0" w14:textId="77777777" w:rsidR="00EB1DE6" w:rsidRPr="00142346" w:rsidRDefault="00EB1DE6" w:rsidP="00EB1DE6">
      <w:pPr>
        <w:spacing w:after="0" w:line="240" w:lineRule="auto"/>
        <w:jc w:val="center"/>
        <w:rPr>
          <w:rFonts w:eastAsia="Times New Roman"/>
          <w:b/>
          <w:color w:val="000000"/>
          <w:sz w:val="24"/>
          <w:szCs w:val="24"/>
        </w:rPr>
      </w:pPr>
      <w:r w:rsidRPr="00142346">
        <w:rPr>
          <w:rFonts w:eastAsia="Times New Roman"/>
          <w:b/>
          <w:color w:val="000000"/>
          <w:sz w:val="24"/>
          <w:szCs w:val="24"/>
        </w:rPr>
        <w:t>ZESTAWIENIE PARAMETRÓW I WARUNKÓW WYMAGANYCH</w:t>
      </w:r>
    </w:p>
    <w:p w14:paraId="08BBCB42" w14:textId="27DA429F" w:rsidR="00EB1DE6" w:rsidRPr="00142346" w:rsidRDefault="00EB1DE6" w:rsidP="00EB1DE6">
      <w:pPr>
        <w:spacing w:after="0" w:line="240" w:lineRule="auto"/>
        <w:jc w:val="center"/>
        <w:rPr>
          <w:rFonts w:eastAsia="Times New Roman"/>
          <w:b/>
          <w:color w:val="000000"/>
          <w:sz w:val="24"/>
          <w:szCs w:val="24"/>
        </w:rPr>
      </w:pPr>
      <w:r w:rsidRPr="00142346">
        <w:rPr>
          <w:rFonts w:eastAsia="Times New Roman"/>
          <w:b/>
          <w:color w:val="000000"/>
          <w:sz w:val="24"/>
          <w:szCs w:val="24"/>
        </w:rPr>
        <w:t xml:space="preserve">Myjnia dezynfektor do narzędzie przelotowa, </w:t>
      </w:r>
      <w:r w:rsidR="00692A22" w:rsidRPr="00142346">
        <w:rPr>
          <w:rFonts w:eastAsia="Times New Roman"/>
          <w:b/>
          <w:color w:val="000000"/>
          <w:sz w:val="24"/>
          <w:szCs w:val="24"/>
        </w:rPr>
        <w:t>18</w:t>
      </w:r>
      <w:r w:rsidRPr="00142346">
        <w:rPr>
          <w:rFonts w:eastAsia="Times New Roman"/>
          <w:b/>
          <w:color w:val="000000"/>
          <w:sz w:val="24"/>
          <w:szCs w:val="24"/>
        </w:rPr>
        <w:t xml:space="preserve"> tacowa szt. </w:t>
      </w:r>
      <w:r w:rsidR="00260495" w:rsidRPr="00142346">
        <w:rPr>
          <w:rFonts w:eastAsia="Times New Roman"/>
          <w:b/>
          <w:color w:val="000000"/>
          <w:sz w:val="24"/>
          <w:szCs w:val="24"/>
        </w:rPr>
        <w:t>4</w:t>
      </w:r>
    </w:p>
    <w:p w14:paraId="2DE42618" w14:textId="77777777" w:rsidR="00EB1DE6" w:rsidRPr="00142346" w:rsidRDefault="00EB1DE6" w:rsidP="00EB1DE6">
      <w:pPr>
        <w:spacing w:after="0" w:line="240" w:lineRule="auto"/>
        <w:jc w:val="center"/>
        <w:rPr>
          <w:rFonts w:eastAsia="Times New Roman"/>
          <w:b/>
          <w:color w:val="000000"/>
          <w:sz w:val="20"/>
          <w:szCs w:val="20"/>
        </w:rPr>
      </w:pPr>
    </w:p>
    <w:p w14:paraId="24962031" w14:textId="1E96FAD9" w:rsidR="00EB1DE6" w:rsidRPr="006B7939" w:rsidRDefault="00EB1DE6" w:rsidP="00EB1DE6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  <w:r w:rsidRPr="006B7939">
        <w:rPr>
          <w:rFonts w:eastAsia="Times New Roman"/>
          <w:color w:val="000000"/>
          <w:sz w:val="20"/>
          <w:szCs w:val="20"/>
        </w:rPr>
        <w:t xml:space="preserve">Przedmiot zamówienia: </w:t>
      </w:r>
      <w:r w:rsidR="00CB4376" w:rsidRPr="006B7939">
        <w:rPr>
          <w:rFonts w:eastAsia="Times New Roman"/>
          <w:color w:val="000000"/>
          <w:sz w:val="20"/>
          <w:szCs w:val="20"/>
        </w:rPr>
        <w:t>………………………………………………………………………</w:t>
      </w:r>
    </w:p>
    <w:p w14:paraId="2E5DB77E" w14:textId="77777777" w:rsidR="00EB1DE6" w:rsidRPr="006B7939" w:rsidRDefault="00EB1DE6" w:rsidP="00EB1DE6">
      <w:pPr>
        <w:spacing w:after="0" w:line="240" w:lineRule="auto"/>
        <w:rPr>
          <w:rFonts w:eastAsia="Times New Roman"/>
          <w:b/>
          <w:bCs/>
          <w:color w:val="000000"/>
          <w:sz w:val="20"/>
          <w:szCs w:val="20"/>
        </w:rPr>
      </w:pPr>
    </w:p>
    <w:p w14:paraId="5C551F62" w14:textId="76057BCA" w:rsidR="00EB1DE6" w:rsidRPr="006B7939" w:rsidRDefault="00EB1DE6" w:rsidP="00EB1DE6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  <w:r w:rsidRPr="006B7939">
        <w:rPr>
          <w:rFonts w:eastAsia="Times New Roman"/>
          <w:color w:val="000000"/>
          <w:sz w:val="20"/>
          <w:szCs w:val="20"/>
        </w:rPr>
        <w:t xml:space="preserve">Producent (podać):  </w:t>
      </w:r>
      <w:r w:rsidR="00CB4376" w:rsidRPr="006B7939">
        <w:rPr>
          <w:rFonts w:eastAsia="Times New Roman"/>
          <w:color w:val="000000"/>
          <w:sz w:val="20"/>
          <w:szCs w:val="20"/>
        </w:rPr>
        <w:t>…………………………………………………………………………..</w:t>
      </w:r>
    </w:p>
    <w:p w14:paraId="48A1DECC" w14:textId="77777777" w:rsidR="00EB1DE6" w:rsidRPr="006B7939" w:rsidRDefault="00EB1DE6" w:rsidP="00EB1DE6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</w:p>
    <w:p w14:paraId="04ED1D0B" w14:textId="435D662B" w:rsidR="00EB1DE6" w:rsidRPr="006B7939" w:rsidRDefault="00EB1DE6" w:rsidP="00EB1DE6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  <w:r w:rsidRPr="006B7939">
        <w:rPr>
          <w:rFonts w:eastAsia="Times New Roman"/>
          <w:color w:val="000000"/>
          <w:sz w:val="20"/>
          <w:szCs w:val="20"/>
        </w:rPr>
        <w:t xml:space="preserve">Typ/model (podać): </w:t>
      </w:r>
      <w:r w:rsidR="00CB4376" w:rsidRPr="006B7939">
        <w:rPr>
          <w:rFonts w:eastAsia="Times New Roman"/>
          <w:color w:val="000000"/>
          <w:sz w:val="20"/>
          <w:szCs w:val="20"/>
        </w:rPr>
        <w:t>………………………………………………………………………….</w:t>
      </w:r>
      <w:r w:rsidRPr="006B7939">
        <w:rPr>
          <w:rFonts w:eastAsia="Times New Roman"/>
          <w:color w:val="000000"/>
          <w:sz w:val="20"/>
          <w:szCs w:val="20"/>
        </w:rPr>
        <w:t xml:space="preserve"> </w:t>
      </w:r>
    </w:p>
    <w:p w14:paraId="177FD5D0" w14:textId="77777777" w:rsidR="00EB1DE6" w:rsidRPr="006B7939" w:rsidRDefault="00EB1DE6" w:rsidP="00EB1DE6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</w:p>
    <w:p w14:paraId="1E3A437D" w14:textId="23CF2A10" w:rsidR="00EB1DE6" w:rsidRPr="006B7939" w:rsidRDefault="00EB1DE6" w:rsidP="00EB1DE6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  <w:r w:rsidRPr="006B7939">
        <w:rPr>
          <w:rFonts w:eastAsia="Times New Roman"/>
          <w:color w:val="000000"/>
          <w:sz w:val="20"/>
          <w:szCs w:val="20"/>
        </w:rPr>
        <w:t xml:space="preserve">Rok produkcji: </w:t>
      </w:r>
      <w:r w:rsidR="00CB4376" w:rsidRPr="006B7939">
        <w:rPr>
          <w:rFonts w:eastAsia="Times New Roman"/>
          <w:color w:val="000000"/>
          <w:sz w:val="20"/>
          <w:szCs w:val="20"/>
        </w:rPr>
        <w:t>……………</w:t>
      </w:r>
    </w:p>
    <w:p w14:paraId="2C33B6DC" w14:textId="77777777" w:rsidR="00EB1DE6" w:rsidRPr="006B7939" w:rsidRDefault="00EB1DE6">
      <w:pPr>
        <w:rPr>
          <w:sz w:val="20"/>
          <w:szCs w:val="20"/>
        </w:rPr>
      </w:pPr>
    </w:p>
    <w:tbl>
      <w:tblPr>
        <w:tblStyle w:val="a"/>
        <w:tblW w:w="5605" w:type="pct"/>
        <w:tblInd w:w="0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702"/>
        <w:gridCol w:w="3793"/>
        <w:gridCol w:w="1171"/>
        <w:gridCol w:w="1850"/>
        <w:gridCol w:w="2961"/>
      </w:tblGrid>
      <w:tr w:rsidR="003E12C7" w:rsidRPr="006B7939" w14:paraId="4A990633" w14:textId="77777777" w:rsidTr="001F36FF">
        <w:trPr>
          <w:trHeight w:val="1649"/>
        </w:trPr>
        <w:tc>
          <w:tcPr>
            <w:tcW w:w="335" w:type="pct"/>
            <w:vAlign w:val="center"/>
          </w:tcPr>
          <w:p w14:paraId="00BEFE97" w14:textId="030AD5DB" w:rsidR="003E12C7" w:rsidRPr="006B7939" w:rsidRDefault="003E12C7" w:rsidP="00EB1D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LP</w:t>
            </w:r>
          </w:p>
        </w:tc>
        <w:tc>
          <w:tcPr>
            <w:tcW w:w="1810" w:type="pct"/>
            <w:vAlign w:val="center"/>
          </w:tcPr>
          <w:p w14:paraId="3A3984FA" w14:textId="0F06E2A1" w:rsidR="003E12C7" w:rsidRPr="006B7939" w:rsidRDefault="003E12C7" w:rsidP="00EB1DE6">
            <w:pP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Parametr</w:t>
            </w:r>
          </w:p>
        </w:tc>
        <w:tc>
          <w:tcPr>
            <w:tcW w:w="559" w:type="pct"/>
            <w:vAlign w:val="center"/>
          </w:tcPr>
          <w:p w14:paraId="2AEF7852" w14:textId="77777777" w:rsidR="003E12C7" w:rsidRPr="006B7939" w:rsidRDefault="003E12C7" w:rsidP="00EB1DE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Wartości wymagane</w:t>
            </w:r>
          </w:p>
          <w:p w14:paraId="1E06A33D" w14:textId="3FE7B64F" w:rsidR="003E12C7" w:rsidRPr="006B7939" w:rsidRDefault="003E12C7" w:rsidP="00EB1DE6">
            <w:pP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Tak/podać</w:t>
            </w:r>
          </w:p>
        </w:tc>
        <w:tc>
          <w:tcPr>
            <w:tcW w:w="883" w:type="pct"/>
          </w:tcPr>
          <w:p w14:paraId="0D2457B1" w14:textId="77777777" w:rsidR="003E12C7" w:rsidRPr="006B7939" w:rsidRDefault="003E12C7" w:rsidP="00EB1D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  <w:p w14:paraId="5C4449B3" w14:textId="77777777" w:rsidR="003E12C7" w:rsidRPr="006B7939" w:rsidRDefault="003E12C7" w:rsidP="00EB1D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  <w:p w14:paraId="66C5F5EA" w14:textId="77777777" w:rsidR="003E12C7" w:rsidRPr="006B7939" w:rsidRDefault="003E12C7" w:rsidP="00EB1D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Ocena</w:t>
            </w:r>
          </w:p>
          <w:p w14:paraId="40D57429" w14:textId="2A465209" w:rsidR="003E12C7" w:rsidRPr="006B7939" w:rsidRDefault="003E12C7" w:rsidP="00EB1D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techniczna </w:t>
            </w:r>
          </w:p>
        </w:tc>
        <w:tc>
          <w:tcPr>
            <w:tcW w:w="1413" w:type="pct"/>
            <w:vAlign w:val="center"/>
          </w:tcPr>
          <w:p w14:paraId="7FB129AE" w14:textId="684F2F46" w:rsidR="003E12C7" w:rsidRPr="006B7939" w:rsidRDefault="003E12C7" w:rsidP="00EB1DE6">
            <w:pP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Parametry oferowane (potwierdzić spełnienie wymagań, podać oferowane zakresy parametrów lub opisać funkcje aparatu</w:t>
            </w:r>
          </w:p>
        </w:tc>
      </w:tr>
      <w:tr w:rsidR="003E12C7" w:rsidRPr="006B7939" w14:paraId="01BE7BD6" w14:textId="77777777" w:rsidTr="001F36FF">
        <w:trPr>
          <w:trHeight w:val="975"/>
        </w:trPr>
        <w:tc>
          <w:tcPr>
            <w:tcW w:w="335" w:type="pct"/>
            <w:vAlign w:val="center"/>
          </w:tcPr>
          <w:p w14:paraId="16242FEE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054F6840" w14:textId="132E43F8" w:rsidR="003E12C7" w:rsidRPr="006B7939" w:rsidRDefault="0065573E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Myjnia–dezynfektor przelotowa o pojemności roboczej umożliwiającej jednoczesne procesowanie minimum 15 i maksimum 18 tac w standardzie DIN 1/1.</w:t>
            </w:r>
          </w:p>
        </w:tc>
        <w:tc>
          <w:tcPr>
            <w:tcW w:w="559" w:type="pct"/>
          </w:tcPr>
          <w:p w14:paraId="22BD6DFF" w14:textId="77D4B44B" w:rsidR="003E12C7" w:rsidRPr="006B7939" w:rsidRDefault="003E12C7" w:rsidP="001D44AF">
            <w:pP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26D014A" w14:textId="77777777" w:rsidR="003E12C7" w:rsidRPr="006B7939" w:rsidRDefault="003E12C7" w:rsidP="001D44AF">
            <w:pP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583198C4" w14:textId="31B907CD" w:rsidR="003E12C7" w:rsidRPr="006B7939" w:rsidRDefault="003E12C7" w:rsidP="001D44AF">
            <w:pP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48685514" w14:textId="77777777" w:rsidTr="001F36FF">
        <w:trPr>
          <w:trHeight w:val="855"/>
        </w:trPr>
        <w:tc>
          <w:tcPr>
            <w:tcW w:w="335" w:type="pct"/>
            <w:vAlign w:val="center"/>
          </w:tcPr>
          <w:p w14:paraId="03A1720D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63A0FDC4" w14:textId="509B7B71" w:rsidR="003E12C7" w:rsidRPr="006B7939" w:rsidRDefault="0065573E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Wyrób medyczny spełniający wymagania obowiązujących przepisów dotyczących wyrobów medycznych, oznakowany znakiem CE z czterocyfrowym numerem jednostki notyfikowanej, ujętej w wykazie Komisji Europejskiej.</w:t>
            </w:r>
          </w:p>
        </w:tc>
        <w:tc>
          <w:tcPr>
            <w:tcW w:w="559" w:type="pct"/>
          </w:tcPr>
          <w:p w14:paraId="1915471A" w14:textId="3615AA3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4539C902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0556DF6" w14:textId="58A82254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26FBB78A" w14:textId="77777777" w:rsidTr="001F36FF">
        <w:trPr>
          <w:trHeight w:val="690"/>
        </w:trPr>
        <w:tc>
          <w:tcPr>
            <w:tcW w:w="335" w:type="pct"/>
            <w:vAlign w:val="center"/>
          </w:tcPr>
          <w:p w14:paraId="6594AA85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135E8A62" w14:textId="63545379" w:rsidR="003E12C7" w:rsidRPr="006B7939" w:rsidRDefault="0065573E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Urządzenie fabrycznie nowe, nieużywane, nie wystawowe, z rokiem produkcji zgodnym z rokiem dostawy.</w:t>
            </w:r>
          </w:p>
        </w:tc>
        <w:tc>
          <w:tcPr>
            <w:tcW w:w="559" w:type="pct"/>
          </w:tcPr>
          <w:p w14:paraId="7DB9CBF3" w14:textId="782FDB51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6E7DFB59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5BD21EFD" w14:textId="2808A3BB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1BFF984A" w14:textId="77777777" w:rsidTr="001F36FF">
        <w:trPr>
          <w:trHeight w:val="1005"/>
        </w:trPr>
        <w:tc>
          <w:tcPr>
            <w:tcW w:w="335" w:type="pct"/>
            <w:vAlign w:val="center"/>
          </w:tcPr>
          <w:p w14:paraId="21BCE4A1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669BB081" w14:textId="74452774" w:rsidR="003E12C7" w:rsidRPr="006B7939" w:rsidRDefault="00B372E8" w:rsidP="00B372E8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Pojemność komory mycia zapewniająca jednoczesne mycie:</w:t>
            </w:r>
            <w:r w:rsidR="00282B2C" w:rsidRPr="006B7939">
              <w:rPr>
                <w:rFonts w:eastAsia="Arial"/>
                <w:color w:val="000000"/>
                <w:sz w:val="20"/>
                <w:szCs w:val="20"/>
              </w:rPr>
              <w:t xml:space="preserve"> </w:t>
            </w:r>
            <w:r w:rsidRPr="006B7939">
              <w:rPr>
                <w:rFonts w:eastAsia="Arial"/>
                <w:color w:val="000000"/>
                <w:sz w:val="20"/>
                <w:szCs w:val="20"/>
              </w:rPr>
              <w:t>minimum 15 tac instrumentowych DIN 1/1 (480 × 250 × 50 mm) lub</w:t>
            </w:r>
            <w:r w:rsidR="00282B2C" w:rsidRPr="006B7939">
              <w:rPr>
                <w:rFonts w:eastAsia="Arial"/>
                <w:color w:val="000000"/>
                <w:sz w:val="20"/>
                <w:szCs w:val="20"/>
              </w:rPr>
              <w:t xml:space="preserve"> </w:t>
            </w:r>
            <w:r w:rsidRPr="006B7939">
              <w:rPr>
                <w:rFonts w:eastAsia="Arial"/>
                <w:color w:val="000000"/>
                <w:sz w:val="20"/>
                <w:szCs w:val="20"/>
              </w:rPr>
              <w:t>minimum 4 pojemników sterylizacyjnych o wymiarach 300 × 300 × 600 mm.</w:t>
            </w:r>
          </w:p>
        </w:tc>
        <w:tc>
          <w:tcPr>
            <w:tcW w:w="559" w:type="pct"/>
          </w:tcPr>
          <w:p w14:paraId="10B0F059" w14:textId="5EFD9C5F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623D872A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F01329D" w14:textId="5685B354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4F4C7995" w14:textId="77777777" w:rsidTr="001F36FF">
        <w:trPr>
          <w:trHeight w:val="1275"/>
        </w:trPr>
        <w:tc>
          <w:tcPr>
            <w:tcW w:w="335" w:type="pct"/>
            <w:vAlign w:val="center"/>
          </w:tcPr>
          <w:p w14:paraId="37820E0C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1361C0EC" w14:textId="2BC7888B" w:rsidR="003E12C7" w:rsidRPr="006B7939" w:rsidRDefault="00B372E8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Konstrukcja przelotowa, dwudrzwiowa, przeznaczona do zabudowy ściennej, niewymagająca dostępu bocznego do realizacji czynności serwisowych.</w:t>
            </w:r>
          </w:p>
        </w:tc>
        <w:tc>
          <w:tcPr>
            <w:tcW w:w="559" w:type="pct"/>
          </w:tcPr>
          <w:p w14:paraId="41E40707" w14:textId="4264E2B8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6F9DFDA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3EE7D5E" w14:textId="2286C32A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6E48CC24" w14:textId="77777777" w:rsidTr="001F36FF">
        <w:trPr>
          <w:trHeight w:val="975"/>
        </w:trPr>
        <w:tc>
          <w:tcPr>
            <w:tcW w:w="335" w:type="pct"/>
            <w:vAlign w:val="center"/>
          </w:tcPr>
          <w:p w14:paraId="43E11B53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2DE222F5" w14:textId="3B034725" w:rsidR="003E12C7" w:rsidRPr="006B7939" w:rsidRDefault="00B372E8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Konstrukcja przelotowa, dwudrzwiowa, przeznaczona do zabudowy ściennej, niewymagająca dostępu bocznego do realizacji czynności serwisowych.</w:t>
            </w:r>
          </w:p>
        </w:tc>
        <w:tc>
          <w:tcPr>
            <w:tcW w:w="559" w:type="pct"/>
          </w:tcPr>
          <w:p w14:paraId="2EE4B5C3" w14:textId="335A9080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B9C0400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171DD388" w14:textId="7F3B93A4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1C830A68" w14:textId="77777777" w:rsidTr="001F36FF">
        <w:trPr>
          <w:trHeight w:val="660"/>
        </w:trPr>
        <w:tc>
          <w:tcPr>
            <w:tcW w:w="335" w:type="pct"/>
            <w:vAlign w:val="center"/>
          </w:tcPr>
          <w:p w14:paraId="79CC62B5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30F3ADAB" w14:textId="0FE15026" w:rsidR="003E12C7" w:rsidRPr="006B7939" w:rsidRDefault="00566071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Zapewniony autoryzowany serwis producenta na terytorium RP; wymagane przedstawienie dokumentu potwierdzającego autoryzację wraz z danymi kontaktowymi.</w:t>
            </w:r>
          </w:p>
        </w:tc>
        <w:tc>
          <w:tcPr>
            <w:tcW w:w="559" w:type="pct"/>
          </w:tcPr>
          <w:p w14:paraId="172D790B" w14:textId="3466484E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F729EC6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46894E06" w14:textId="1134BE3B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5D8CE6CB" w14:textId="77777777" w:rsidTr="001F36FF">
        <w:trPr>
          <w:trHeight w:val="1035"/>
        </w:trPr>
        <w:tc>
          <w:tcPr>
            <w:tcW w:w="335" w:type="pct"/>
            <w:vAlign w:val="center"/>
          </w:tcPr>
          <w:p w14:paraId="6A330388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421B6ABF" w14:textId="2E97984D" w:rsidR="003E12C7" w:rsidRPr="006B7939" w:rsidRDefault="00566071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Wbudowany system diagnostyczny umożliwiający zdalny dostęp serwisowy do urządzenia.</w:t>
            </w:r>
          </w:p>
        </w:tc>
        <w:tc>
          <w:tcPr>
            <w:tcW w:w="559" w:type="pct"/>
          </w:tcPr>
          <w:p w14:paraId="5CF2E596" w14:textId="52F0AEF4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905FF30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D5E8122" w14:textId="02D10DAB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815AF" w:rsidRPr="006B7939" w14:paraId="13718673" w14:textId="77777777" w:rsidTr="001F36FF">
        <w:trPr>
          <w:trHeight w:val="1035"/>
        </w:trPr>
        <w:tc>
          <w:tcPr>
            <w:tcW w:w="335" w:type="pct"/>
            <w:vAlign w:val="center"/>
          </w:tcPr>
          <w:p w14:paraId="198E0755" w14:textId="77777777" w:rsidR="003815AF" w:rsidRPr="006B7939" w:rsidRDefault="003815AF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0F31188B" w14:textId="77777777" w:rsidR="00A032C6" w:rsidRPr="006B7939" w:rsidRDefault="00A032C6" w:rsidP="00A032C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Interfejs komunikacyjny w postaci:</w:t>
            </w:r>
          </w:p>
          <w:p w14:paraId="030A65AC" w14:textId="77777777" w:rsidR="00A032C6" w:rsidRPr="006B7939" w:rsidRDefault="00A032C6" w:rsidP="00A032C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wbudowanego portu USB umożliwiającego eksport danych procesowych w formacie PDF</w:t>
            </w:r>
          </w:p>
          <w:p w14:paraId="78BBF8CE" w14:textId="725AA3E9" w:rsidR="003815AF" w:rsidRPr="006B7939" w:rsidRDefault="00A032C6" w:rsidP="00A032C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B7939">
              <w:rPr>
                <w:sz w:val="20"/>
                <w:szCs w:val="20"/>
              </w:rPr>
              <w:t>lub interfejsu LAN.</w:t>
            </w:r>
          </w:p>
        </w:tc>
        <w:tc>
          <w:tcPr>
            <w:tcW w:w="559" w:type="pct"/>
          </w:tcPr>
          <w:p w14:paraId="5E44E820" w14:textId="0E8B4D27" w:rsidR="003815AF" w:rsidRPr="006B7939" w:rsidRDefault="003815AF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 xml:space="preserve">Tak, podać </w:t>
            </w:r>
          </w:p>
        </w:tc>
        <w:tc>
          <w:tcPr>
            <w:tcW w:w="883" w:type="pct"/>
          </w:tcPr>
          <w:p w14:paraId="685B5FF2" w14:textId="77777777" w:rsidR="003815AF" w:rsidRPr="006B7939" w:rsidRDefault="003815AF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USB – 0 pkt</w:t>
            </w:r>
          </w:p>
          <w:p w14:paraId="148A060B" w14:textId="34466865" w:rsidR="002910CE" w:rsidRPr="006B7939" w:rsidRDefault="003815AF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LAN </w:t>
            </w:r>
            <w:r w:rsidR="002910CE" w:rsidRPr="006B7939">
              <w:rPr>
                <w:rFonts w:eastAsia="Arial"/>
                <w:color w:val="000000"/>
                <w:sz w:val="20"/>
                <w:szCs w:val="20"/>
              </w:rPr>
              <w:t>–</w:t>
            </w: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 </w:t>
            </w:r>
            <w:r w:rsidR="00286C4E" w:rsidRPr="006B7939">
              <w:rPr>
                <w:rFonts w:eastAsia="Arial"/>
                <w:color w:val="000000"/>
                <w:sz w:val="20"/>
                <w:szCs w:val="20"/>
              </w:rPr>
              <w:t>10</w:t>
            </w:r>
            <w:r w:rsidR="002910CE" w:rsidRPr="006B7939">
              <w:rPr>
                <w:rFonts w:eastAsia="Arial"/>
                <w:color w:val="000000"/>
                <w:sz w:val="20"/>
                <w:szCs w:val="20"/>
              </w:rPr>
              <w:t xml:space="preserve"> pkt.</w:t>
            </w:r>
            <w:r w:rsidR="00793F3E" w:rsidRPr="006B7939">
              <w:rPr>
                <w:rFonts w:eastAsia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3" w:type="pct"/>
          </w:tcPr>
          <w:p w14:paraId="0E16957D" w14:textId="77777777" w:rsidR="003815AF" w:rsidRPr="006B7939" w:rsidRDefault="003815AF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2F5727B4" w14:textId="77777777" w:rsidTr="001F36FF">
        <w:trPr>
          <w:trHeight w:val="735"/>
        </w:trPr>
        <w:tc>
          <w:tcPr>
            <w:tcW w:w="335" w:type="pct"/>
            <w:vAlign w:val="center"/>
          </w:tcPr>
          <w:p w14:paraId="017ED3E4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799372A5" w14:textId="3BC46BC3" w:rsidR="003E12C7" w:rsidRPr="006B7939" w:rsidRDefault="00A032C6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Możliwość integracji sterownika myjni z nadrzędnym systemem informatycznym Centralnej Sterylizatorni, obejmująca automatyczną transmisję danych procesowych oraz informacji o załadunku.</w:t>
            </w:r>
          </w:p>
        </w:tc>
        <w:tc>
          <w:tcPr>
            <w:tcW w:w="559" w:type="pct"/>
          </w:tcPr>
          <w:p w14:paraId="6CC7D9F4" w14:textId="76749F94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60F08BFD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4A014F97" w14:textId="20546698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4920FD00" w14:textId="77777777" w:rsidTr="001F36FF">
        <w:trPr>
          <w:trHeight w:val="930"/>
        </w:trPr>
        <w:tc>
          <w:tcPr>
            <w:tcW w:w="335" w:type="pct"/>
            <w:vAlign w:val="center"/>
          </w:tcPr>
          <w:p w14:paraId="094AD12A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1646E18C" w14:textId="2853F64E" w:rsidR="003E12C7" w:rsidRPr="006B7939" w:rsidRDefault="00DD0E54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Automatyczna archiwizacja danych procesowych w pamięci sterownika w ilości minimum 1000 cykli, z możliwością ich odtworzenia i wydruku</w:t>
            </w:r>
          </w:p>
        </w:tc>
        <w:tc>
          <w:tcPr>
            <w:tcW w:w="559" w:type="pct"/>
          </w:tcPr>
          <w:p w14:paraId="27692E5B" w14:textId="731AE1E8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4E988A41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09241AB3" w14:textId="397EC000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59D6261C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1196B6C7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DEEB899" w14:textId="1224D633" w:rsidR="003E12C7" w:rsidRPr="006B7939" w:rsidRDefault="00DD0E54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Zintegrowana drukarka termiczna umożliwiająca lokalny wydruk parametrów procesów.</w:t>
            </w:r>
          </w:p>
        </w:tc>
        <w:tc>
          <w:tcPr>
            <w:tcW w:w="559" w:type="pct"/>
          </w:tcPr>
          <w:p w14:paraId="0E8D9128" w14:textId="695965E8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1C806B7A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8066ED1" w14:textId="498C0AA0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1B123C6F" w14:textId="77777777" w:rsidTr="001F36FF">
        <w:trPr>
          <w:trHeight w:val="720"/>
        </w:trPr>
        <w:tc>
          <w:tcPr>
            <w:tcW w:w="335" w:type="pct"/>
            <w:vAlign w:val="center"/>
          </w:tcPr>
          <w:p w14:paraId="0780E661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7712C16B" w14:textId="0E33B0F6" w:rsidR="003E12C7" w:rsidRPr="006B7939" w:rsidRDefault="00DD0E54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Gabaryty zewnętrzne urządzenia nieprzekraczające 1000 × 950 × 2500 mm.</w:t>
            </w:r>
          </w:p>
        </w:tc>
        <w:tc>
          <w:tcPr>
            <w:tcW w:w="559" w:type="pct"/>
          </w:tcPr>
          <w:p w14:paraId="67CE0FC5" w14:textId="25A77363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72AAAAE9" w14:textId="0FFB1310" w:rsidR="00090118" w:rsidRPr="006B7939" w:rsidRDefault="00090118" w:rsidP="00090118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rFonts w:eastAsia="Arial"/>
                <w:sz w:val="20"/>
                <w:szCs w:val="20"/>
              </w:rPr>
              <w:t>&lt;900 mm – 1</w:t>
            </w:r>
            <w:r w:rsidR="002910CE" w:rsidRPr="006B7939">
              <w:rPr>
                <w:rFonts w:eastAsia="Arial"/>
                <w:sz w:val="20"/>
                <w:szCs w:val="20"/>
              </w:rPr>
              <w:t>5</w:t>
            </w:r>
            <w:r w:rsidRPr="006B7939">
              <w:rPr>
                <w:rFonts w:eastAsia="Arial"/>
                <w:sz w:val="20"/>
                <w:szCs w:val="20"/>
              </w:rPr>
              <w:t xml:space="preserve"> pkt </w:t>
            </w:r>
          </w:p>
          <w:p w14:paraId="571536B1" w14:textId="09D76D8B" w:rsidR="00090118" w:rsidRPr="006B7939" w:rsidRDefault="00090118" w:rsidP="00090118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  <w:r w:rsidRPr="006B7939">
              <w:rPr>
                <w:rFonts w:eastAsia="Arial"/>
                <w:sz w:val="20"/>
                <w:szCs w:val="20"/>
              </w:rPr>
              <w:t xml:space="preserve">&gt;901 mm – 0 pkt </w:t>
            </w:r>
          </w:p>
        </w:tc>
        <w:tc>
          <w:tcPr>
            <w:tcW w:w="1413" w:type="pct"/>
          </w:tcPr>
          <w:p w14:paraId="673FF120" w14:textId="41B1A50A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</w:p>
        </w:tc>
      </w:tr>
      <w:tr w:rsidR="003E12C7" w:rsidRPr="006B7939" w14:paraId="79A5E116" w14:textId="77777777" w:rsidTr="001F36FF">
        <w:trPr>
          <w:trHeight w:val="659"/>
        </w:trPr>
        <w:tc>
          <w:tcPr>
            <w:tcW w:w="335" w:type="pct"/>
          </w:tcPr>
          <w:p w14:paraId="25A51FB4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</w:tcPr>
          <w:p w14:paraId="4ABE0AC4" w14:textId="11A65733" w:rsidR="003E12C7" w:rsidRPr="006B7939" w:rsidRDefault="001F36FF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Minimalne wymiary komory roboczej: 660 × 790 × 690 mm (szer. × gł. × wys.).</w:t>
            </w:r>
          </w:p>
        </w:tc>
        <w:tc>
          <w:tcPr>
            <w:tcW w:w="559" w:type="pct"/>
          </w:tcPr>
          <w:p w14:paraId="6B46D3BA" w14:textId="24026B58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576EB111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17357A6A" w14:textId="52CE826F" w:rsidR="003E12C7" w:rsidRPr="006B7939" w:rsidRDefault="003E12C7" w:rsidP="00D53D05">
            <w:pPr>
              <w:pStyle w:val="Default"/>
              <w:jc w:val="both"/>
              <w:rPr>
                <w:rFonts w:eastAsia="Arial"/>
                <w:color w:val="FF0000"/>
                <w:sz w:val="20"/>
                <w:szCs w:val="20"/>
              </w:rPr>
            </w:pPr>
          </w:p>
        </w:tc>
      </w:tr>
      <w:tr w:rsidR="0050132F" w:rsidRPr="006B7939" w14:paraId="378E8361" w14:textId="77777777" w:rsidTr="003B17F4">
        <w:trPr>
          <w:trHeight w:val="750"/>
        </w:trPr>
        <w:tc>
          <w:tcPr>
            <w:tcW w:w="335" w:type="pct"/>
            <w:vAlign w:val="center"/>
          </w:tcPr>
          <w:p w14:paraId="71503DDC" w14:textId="77777777" w:rsidR="0050132F" w:rsidRPr="006B7939" w:rsidRDefault="0050132F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</w:tcPr>
          <w:p w14:paraId="2E620A0C" w14:textId="2A6478EA" w:rsidR="0050132F" w:rsidRPr="006B7939" w:rsidRDefault="003B17F4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Minimalna pojemność użytkowa komory: 400 litrów.</w:t>
            </w:r>
          </w:p>
        </w:tc>
        <w:tc>
          <w:tcPr>
            <w:tcW w:w="559" w:type="pct"/>
          </w:tcPr>
          <w:p w14:paraId="02284235" w14:textId="3804F2E5" w:rsidR="0050132F" w:rsidRPr="006B7939" w:rsidRDefault="0050132F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E0EA503" w14:textId="77777777" w:rsidR="0050132F" w:rsidRPr="006B7939" w:rsidRDefault="00FD74AD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400-450 – 5 pkt.</w:t>
            </w:r>
          </w:p>
          <w:p w14:paraId="5D80A88B" w14:textId="249A4B2D" w:rsidR="00FD74AD" w:rsidRPr="006B7939" w:rsidRDefault="00FD74AD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451-500 – 10 pkt. </w:t>
            </w:r>
          </w:p>
        </w:tc>
        <w:tc>
          <w:tcPr>
            <w:tcW w:w="1413" w:type="pct"/>
          </w:tcPr>
          <w:p w14:paraId="2BCECCAB" w14:textId="77777777" w:rsidR="0050132F" w:rsidRPr="006B7939" w:rsidRDefault="0050132F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04886097" w14:textId="77777777" w:rsidTr="001F36FF">
        <w:trPr>
          <w:trHeight w:val="750"/>
        </w:trPr>
        <w:tc>
          <w:tcPr>
            <w:tcW w:w="335" w:type="pct"/>
            <w:vAlign w:val="center"/>
          </w:tcPr>
          <w:p w14:paraId="6BB90C1D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3512AFF1" w14:textId="66972E24" w:rsidR="003E12C7" w:rsidRPr="006B7939" w:rsidRDefault="00C16E7E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Drzwi załadunkowe i wyładunkowe sterowane automatycznie, przesuwne, przeszklone lub przesuwane pionowo; konstrukcja wzmocniona ramą ze stali nierdzewnej.</w:t>
            </w:r>
          </w:p>
        </w:tc>
        <w:tc>
          <w:tcPr>
            <w:tcW w:w="559" w:type="pct"/>
          </w:tcPr>
          <w:p w14:paraId="495F6523" w14:textId="0BDCC24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1488B7E6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BB7C834" w14:textId="46004CA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2BB4FFD8" w14:textId="77777777" w:rsidTr="001F36FF">
        <w:trPr>
          <w:trHeight w:val="735"/>
        </w:trPr>
        <w:tc>
          <w:tcPr>
            <w:tcW w:w="335" w:type="pct"/>
            <w:vAlign w:val="center"/>
          </w:tcPr>
          <w:p w14:paraId="7EEE3155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12E777BA" w14:textId="19FE1C24" w:rsidR="003E12C7" w:rsidRPr="006B7939" w:rsidRDefault="00C16E7E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Komora mycia, elementy grzewcze, hydrauliczne oraz ramiona natryskowe wykonane w całości ze stali kwasoodpornej.</w:t>
            </w:r>
          </w:p>
        </w:tc>
        <w:tc>
          <w:tcPr>
            <w:tcW w:w="559" w:type="pct"/>
          </w:tcPr>
          <w:p w14:paraId="03DEE0E5" w14:textId="2F16A159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464BBA96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1866681E" w14:textId="0F122615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</w:p>
        </w:tc>
      </w:tr>
      <w:tr w:rsidR="003E12C7" w:rsidRPr="006B7939" w14:paraId="28B846F9" w14:textId="77777777" w:rsidTr="001F36FF">
        <w:trPr>
          <w:trHeight w:val="645"/>
        </w:trPr>
        <w:tc>
          <w:tcPr>
            <w:tcW w:w="335" w:type="pct"/>
            <w:vAlign w:val="center"/>
          </w:tcPr>
          <w:p w14:paraId="59C7DD1B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637A3444" w14:textId="18FA5524" w:rsidR="003E12C7" w:rsidRPr="006B7939" w:rsidRDefault="00D3448A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Obudowa zewnętrzna o konstrukcji higienicznej, odporna na środki dezynfekcyjne, bez elementów utrudniających czyszczenie (brak wystających śrub i połączeń).</w:t>
            </w:r>
          </w:p>
        </w:tc>
        <w:tc>
          <w:tcPr>
            <w:tcW w:w="559" w:type="pct"/>
          </w:tcPr>
          <w:p w14:paraId="7FAEC102" w14:textId="12388E9A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88E54AE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E2F540C" w14:textId="28F70BD9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F35585" w:rsidRPr="006B7939" w14:paraId="52D16D4B" w14:textId="77777777" w:rsidTr="001F36FF">
        <w:trPr>
          <w:trHeight w:val="645"/>
        </w:trPr>
        <w:tc>
          <w:tcPr>
            <w:tcW w:w="335" w:type="pct"/>
            <w:vAlign w:val="center"/>
          </w:tcPr>
          <w:p w14:paraId="3E149442" w14:textId="77777777" w:rsidR="00F35585" w:rsidRPr="006B7939" w:rsidRDefault="00F35585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36887D8C" w14:textId="78E200A3" w:rsidR="00F35585" w:rsidRPr="006B7939" w:rsidRDefault="00D3448A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Doprowadzenie wody zimnej, ciepłej oraz uzdatnionej realizowane od góry lub od dołu komory roboczej.</w:t>
            </w:r>
          </w:p>
        </w:tc>
        <w:tc>
          <w:tcPr>
            <w:tcW w:w="559" w:type="pct"/>
          </w:tcPr>
          <w:p w14:paraId="2D4527F8" w14:textId="70EC72E9" w:rsidR="00F35585" w:rsidRPr="006B7939" w:rsidRDefault="0040124B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511B3334" w14:textId="77777777" w:rsidR="00F35585" w:rsidRPr="006B7939" w:rsidRDefault="00F35585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1B883121" w14:textId="77777777" w:rsidR="00F35585" w:rsidRPr="006B7939" w:rsidRDefault="00F35585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401E1572" w14:textId="77777777" w:rsidTr="001F36FF">
        <w:trPr>
          <w:trHeight w:val="675"/>
        </w:trPr>
        <w:tc>
          <w:tcPr>
            <w:tcW w:w="335" w:type="pct"/>
            <w:vAlign w:val="center"/>
          </w:tcPr>
          <w:p w14:paraId="4087869D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761C0E41" w14:textId="77777777" w:rsidR="00D3448A" w:rsidRPr="006B7939" w:rsidRDefault="00D3448A" w:rsidP="00D3448A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Możliwość realizacji procesów:</w:t>
            </w:r>
          </w:p>
          <w:p w14:paraId="34FF8016" w14:textId="5806BFAE" w:rsidR="00D3448A" w:rsidRPr="006B7939" w:rsidRDefault="00D3448A" w:rsidP="00D3448A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- mycia i dezynfekcji termicznej z regulacją parametru A₀,</w:t>
            </w:r>
          </w:p>
          <w:p w14:paraId="1413C903" w14:textId="4F09B575" w:rsidR="00D3448A" w:rsidRPr="006B7939" w:rsidRDefault="00D3448A" w:rsidP="00D3448A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- mycia i dezynfekcji chemiczno-termicznej;</w:t>
            </w:r>
          </w:p>
          <w:p w14:paraId="2A440BCE" w14:textId="561323D9" w:rsidR="003E12C7" w:rsidRPr="006B7939" w:rsidRDefault="00D3448A" w:rsidP="00D3448A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minimum 5 programów standardowych dostępnych z poziomu panelu operatorskiego.</w:t>
            </w:r>
          </w:p>
        </w:tc>
        <w:tc>
          <w:tcPr>
            <w:tcW w:w="559" w:type="pct"/>
          </w:tcPr>
          <w:p w14:paraId="1418A53C" w14:textId="1EC3776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5AC0F95" w14:textId="77777777" w:rsidR="00A77CCE" w:rsidRPr="006B7939" w:rsidRDefault="00A77CCE" w:rsidP="00A77CC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 xml:space="preserve">5 programów wybieranych bez przewijania listy  – 10 pkt. </w:t>
            </w:r>
          </w:p>
          <w:p w14:paraId="145CE7B7" w14:textId="54DE8039" w:rsidR="003E12C7" w:rsidRPr="006B7939" w:rsidRDefault="00A77CCE" w:rsidP="00A77CCE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>Lista programów – 0 pkt</w:t>
            </w:r>
          </w:p>
        </w:tc>
        <w:tc>
          <w:tcPr>
            <w:tcW w:w="1413" w:type="pct"/>
          </w:tcPr>
          <w:p w14:paraId="1087ADAA" w14:textId="1321D7B5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7A72C375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5D298337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1C9BB5CA" w14:textId="0082E5E7" w:rsidR="003E12C7" w:rsidRPr="006B7939" w:rsidRDefault="00C5557A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Pełna automatyzacja procesów mycia i dezynfekcji bez ingerencji operatora, zgodnie z wymaganiami normy PN-EN ISO 15883.</w:t>
            </w:r>
          </w:p>
        </w:tc>
        <w:tc>
          <w:tcPr>
            <w:tcW w:w="559" w:type="pct"/>
          </w:tcPr>
          <w:p w14:paraId="54645196" w14:textId="4BC93D08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504358C3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279AD890" w14:textId="55CDB91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0E6781EA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1FC153B8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6B58931" w14:textId="5ED8D898" w:rsidR="003E12C7" w:rsidRPr="006B7939" w:rsidRDefault="00C5557A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Możliwość definiowania i zapisu minimum 10 programów użytkownika.</w:t>
            </w:r>
          </w:p>
        </w:tc>
        <w:tc>
          <w:tcPr>
            <w:tcW w:w="559" w:type="pct"/>
          </w:tcPr>
          <w:p w14:paraId="447CCB95" w14:textId="02372AB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556F471E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029AF9A3" w14:textId="414028F0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1401940A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33EF9B1E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0A1EA5B8" w14:textId="45257919" w:rsidR="003E12C7" w:rsidRPr="006B7939" w:rsidRDefault="009E6A52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Układ szybkich cykli mycia–dezynfekcji–suszenia; czas standardowego cyklu z dezynfekcją termiczną w temperaturze 90°C </w:t>
            </w:r>
            <w:r w:rsidRPr="006B7939">
              <w:rPr>
                <w:rFonts w:eastAsia="Arial"/>
                <w:color w:val="000000"/>
                <w:sz w:val="20"/>
                <w:szCs w:val="20"/>
              </w:rPr>
              <w:lastRenderedPageBreak/>
              <w:t>≤ 70 min. Wymagany</w:t>
            </w:r>
            <w:r w:rsidR="00A90D0C" w:rsidRPr="006B7939">
              <w:rPr>
                <w:rFonts w:eastAsia="Arial"/>
                <w:color w:val="000000"/>
                <w:sz w:val="20"/>
                <w:szCs w:val="20"/>
              </w:rPr>
              <w:t xml:space="preserve"> do oferty</w:t>
            </w: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 wydruk potwierdzający parametry cyklu</w:t>
            </w:r>
            <w:r w:rsidR="00A90D0C" w:rsidRPr="006B7939">
              <w:rPr>
                <w:rFonts w:eastAsia="Arial"/>
                <w:color w:val="000000"/>
                <w:sz w:val="20"/>
                <w:szCs w:val="20"/>
              </w:rPr>
              <w:t xml:space="preserve">, </w:t>
            </w:r>
            <w:r w:rsidR="003E12C7" w:rsidRPr="006B7939">
              <w:rPr>
                <w:rFonts w:eastAsia="Arial"/>
                <w:color w:val="000000"/>
                <w:sz w:val="20"/>
                <w:szCs w:val="20"/>
              </w:rPr>
              <w:t>potwierdzający ofertowany parametr.</w:t>
            </w:r>
          </w:p>
        </w:tc>
        <w:tc>
          <w:tcPr>
            <w:tcW w:w="559" w:type="pct"/>
          </w:tcPr>
          <w:p w14:paraId="1F529E39" w14:textId="196F251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883" w:type="pct"/>
          </w:tcPr>
          <w:p w14:paraId="78C5EC05" w14:textId="77777777" w:rsidR="005B4361" w:rsidRPr="006B7939" w:rsidRDefault="007149F1" w:rsidP="005B436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 xml:space="preserve">Czas cyklu ≤45 min -  10 pkt </w:t>
            </w:r>
          </w:p>
          <w:p w14:paraId="4944BD39" w14:textId="5D601C14" w:rsidR="003E12C7" w:rsidRPr="006B7939" w:rsidRDefault="007149F1" w:rsidP="005B436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 xml:space="preserve">46 </w:t>
            </w:r>
            <w:r w:rsidR="005B4361" w:rsidRPr="006B7939">
              <w:rPr>
                <w:rFonts w:eastAsia="Times New Roman"/>
                <w:color w:val="000000"/>
                <w:sz w:val="20"/>
                <w:szCs w:val="20"/>
              </w:rPr>
              <w:t xml:space="preserve">– 70  min </w:t>
            </w:r>
            <w:r w:rsidRPr="006B7939">
              <w:rPr>
                <w:rFonts w:eastAsia="Times New Roman"/>
                <w:color w:val="000000"/>
                <w:sz w:val="20"/>
                <w:szCs w:val="20"/>
              </w:rPr>
              <w:t>– 0 pkt.</w:t>
            </w:r>
          </w:p>
        </w:tc>
        <w:tc>
          <w:tcPr>
            <w:tcW w:w="1413" w:type="pct"/>
          </w:tcPr>
          <w:p w14:paraId="3F8CB4D1" w14:textId="1F6D904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2D3C1B31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1B98FC82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71BB588" w14:textId="40DBCBF4" w:rsidR="003E12C7" w:rsidRPr="006B7939" w:rsidRDefault="007F62FE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Co najmniej jeden zintegrowany zbiornik przygotowawczy do wstępnego podgrzewania wody procesowej.</w:t>
            </w:r>
          </w:p>
        </w:tc>
        <w:tc>
          <w:tcPr>
            <w:tcW w:w="559" w:type="pct"/>
          </w:tcPr>
          <w:p w14:paraId="4AC27DBF" w14:textId="57EDF4EA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129C43A3" w14:textId="77777777" w:rsidR="003E12C7" w:rsidRPr="006B7939" w:rsidRDefault="00D24930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1 zbiornik – 0 pkt</w:t>
            </w:r>
          </w:p>
          <w:p w14:paraId="29E9DFE3" w14:textId="488C9E22" w:rsidR="00D24930" w:rsidRPr="006B7939" w:rsidRDefault="00D24930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2 i więcej – 15 pkt</w:t>
            </w:r>
          </w:p>
        </w:tc>
        <w:tc>
          <w:tcPr>
            <w:tcW w:w="1413" w:type="pct"/>
          </w:tcPr>
          <w:p w14:paraId="225EE321" w14:textId="4769338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4D8B3298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75EBF519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7826B92A" w14:textId="4613A27E" w:rsidR="003E12C7" w:rsidRPr="006B7939" w:rsidRDefault="007F62FE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Zintegrowany system odzysku ciepła z pary po etapie dezynfekcji termicznej.</w:t>
            </w:r>
          </w:p>
        </w:tc>
        <w:tc>
          <w:tcPr>
            <w:tcW w:w="559" w:type="pct"/>
          </w:tcPr>
          <w:p w14:paraId="3F8D1FA7" w14:textId="5ED98986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6476B765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240421A3" w14:textId="31E2CA46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631B299F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7020DCE3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37C6F158" w14:textId="3D04A2DA" w:rsidR="003E12C7" w:rsidRPr="006B7939" w:rsidRDefault="00E064BB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Układ cyrkulacji cieczy roboczych i powietrza suszącego zapewniający skuteczne procesowanie powierzchni zewnętrznych i wewnętrznych wsadu.</w:t>
            </w:r>
          </w:p>
        </w:tc>
        <w:tc>
          <w:tcPr>
            <w:tcW w:w="559" w:type="pct"/>
          </w:tcPr>
          <w:p w14:paraId="47C47B27" w14:textId="5A7DD5AF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07374ACF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57B558C4" w14:textId="2AA7ECE1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58177D" w:rsidRPr="006B7939" w14:paraId="44CD42D4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5947E3F4" w14:textId="77777777" w:rsidR="0058177D" w:rsidRPr="006B7939" w:rsidRDefault="0058177D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3600E514" w14:textId="56F0EE67" w:rsidR="0058177D" w:rsidRPr="006B7939" w:rsidRDefault="00E064BB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Układ szybkiego odprowadzania wody po każdej fazie procesu, realizowany poprzez pompę spustową lub zawór spustowy.</w:t>
            </w:r>
          </w:p>
        </w:tc>
        <w:tc>
          <w:tcPr>
            <w:tcW w:w="559" w:type="pct"/>
          </w:tcPr>
          <w:p w14:paraId="5B60F725" w14:textId="7F0B4A93" w:rsidR="0058177D" w:rsidRPr="006B7939" w:rsidRDefault="005534F2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 xml:space="preserve">Tak, podać </w:t>
            </w:r>
          </w:p>
        </w:tc>
        <w:tc>
          <w:tcPr>
            <w:tcW w:w="883" w:type="pct"/>
          </w:tcPr>
          <w:p w14:paraId="31F64033" w14:textId="77777777" w:rsidR="0058177D" w:rsidRPr="006B7939" w:rsidRDefault="0058177D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4F09C4BC" w14:textId="77777777" w:rsidR="0058177D" w:rsidRPr="006B7939" w:rsidRDefault="0058177D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20BDB8EC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2418B179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625D3A55" w14:textId="4DFC9C11" w:rsidR="003E12C7" w:rsidRPr="006B7939" w:rsidRDefault="00E064BB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Przyłącza systemu cyrkulacji dla wózków załadowczych zlokalizowane na jednej bocznej ścianie komory.</w:t>
            </w:r>
          </w:p>
        </w:tc>
        <w:tc>
          <w:tcPr>
            <w:tcW w:w="559" w:type="pct"/>
          </w:tcPr>
          <w:p w14:paraId="367A9074" w14:textId="287B8C04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7174509" w14:textId="36BDC13A" w:rsidR="003E12C7" w:rsidRPr="006B7939" w:rsidRDefault="00D53D05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1 przyłącz</w:t>
            </w:r>
            <w:r w:rsidR="00260729" w:rsidRPr="006B7939">
              <w:rPr>
                <w:rFonts w:eastAsia="Arial"/>
                <w:color w:val="000000"/>
                <w:sz w:val="20"/>
                <w:szCs w:val="20"/>
              </w:rPr>
              <w:t>e</w:t>
            </w: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 – 10 pkt </w:t>
            </w:r>
          </w:p>
          <w:p w14:paraId="2BF20FE0" w14:textId="3468D94B" w:rsidR="00D53D05" w:rsidRPr="006B7939" w:rsidRDefault="00260729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2-</w:t>
            </w:r>
            <w:r w:rsidR="00D53D05" w:rsidRPr="006B7939">
              <w:rPr>
                <w:rFonts w:eastAsia="Arial"/>
                <w:color w:val="000000"/>
                <w:sz w:val="20"/>
                <w:szCs w:val="20"/>
              </w:rPr>
              <w:t xml:space="preserve">3  lub więcej – 0 pkt </w:t>
            </w:r>
          </w:p>
        </w:tc>
        <w:tc>
          <w:tcPr>
            <w:tcW w:w="1413" w:type="pct"/>
          </w:tcPr>
          <w:p w14:paraId="17047308" w14:textId="15D1C7FE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319E2E9A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296C065C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303CBBFC" w14:textId="1213A86C" w:rsidR="003E12C7" w:rsidRPr="006B7939" w:rsidRDefault="005A1005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Zabezpieczenie parametrów programów przed nieautoryzowaną zmianą za pomocą kodu dostępu</w:t>
            </w:r>
          </w:p>
        </w:tc>
        <w:tc>
          <w:tcPr>
            <w:tcW w:w="559" w:type="pct"/>
          </w:tcPr>
          <w:p w14:paraId="35F2D888" w14:textId="26B74F7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004E4660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4069B053" w14:textId="27263865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7430CF8C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1C6EAA9B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C93BBEC" w14:textId="73F7744A" w:rsidR="003E12C7" w:rsidRPr="006B7939" w:rsidRDefault="005A1005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Sterownik mikroprocesorowy z kolorowym ekranem dotykowym min. 3,5”, interfejs użytkownika w języku polskim, prezentujący parametry, fazy, czas cyklu oraz status urządzenia.</w:t>
            </w:r>
          </w:p>
        </w:tc>
        <w:tc>
          <w:tcPr>
            <w:tcW w:w="559" w:type="pct"/>
          </w:tcPr>
          <w:p w14:paraId="0808FABA" w14:textId="616F81A8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0772464C" w14:textId="77777777" w:rsidR="00D04699" w:rsidRPr="006B7939" w:rsidRDefault="00D04699" w:rsidP="00D0469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>Przekątna wyświetlacza ≥7”- 10 pkt.</w:t>
            </w:r>
          </w:p>
          <w:p w14:paraId="16B2F029" w14:textId="45FF75BA" w:rsidR="003E12C7" w:rsidRPr="006B7939" w:rsidRDefault="00D04699" w:rsidP="00D04699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>≤6” 0 pkt.</w:t>
            </w:r>
          </w:p>
        </w:tc>
        <w:tc>
          <w:tcPr>
            <w:tcW w:w="1413" w:type="pct"/>
          </w:tcPr>
          <w:p w14:paraId="5B8764BF" w14:textId="267FFA5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709C5A91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0F9717BD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32765419" w14:textId="361E5EE4" w:rsidR="003E12C7" w:rsidRPr="006B7939" w:rsidRDefault="00082164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Minimum 3 niezależne pompy dozujące środki chemiczne, z możliwością nastawy dawek z poziomu panelu sterującego dla każdego programu.</w:t>
            </w:r>
          </w:p>
        </w:tc>
        <w:tc>
          <w:tcPr>
            <w:tcW w:w="559" w:type="pct"/>
          </w:tcPr>
          <w:p w14:paraId="0EBEAF62" w14:textId="0DCE018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7015D71C" w14:textId="77777777" w:rsidR="003E12C7" w:rsidRPr="006B7939" w:rsidRDefault="002C3369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3-4 pompy 5 pkt</w:t>
            </w:r>
          </w:p>
          <w:p w14:paraId="62053433" w14:textId="4A1930B9" w:rsidR="002C3369" w:rsidRPr="006B7939" w:rsidRDefault="002C3369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5 i więcej 10 pkt. </w:t>
            </w:r>
          </w:p>
        </w:tc>
        <w:tc>
          <w:tcPr>
            <w:tcW w:w="1413" w:type="pct"/>
          </w:tcPr>
          <w:p w14:paraId="445AF601" w14:textId="2681F0F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6B6B3549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394B58DF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1A9D47F1" w14:textId="3C655FF5" w:rsidR="003E12C7" w:rsidRPr="006B7939" w:rsidRDefault="00082164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Możliwość podłączenia zewnętrznego systemu dozowania chemii</w:t>
            </w:r>
            <w:r w:rsidR="003E12C7" w:rsidRPr="006B7939">
              <w:rPr>
                <w:rFonts w:eastAsia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9" w:type="pct"/>
          </w:tcPr>
          <w:p w14:paraId="3A917DDB" w14:textId="331E0079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5528F70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7A9619DD" w14:textId="2272B33A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780ABD6F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0AE8110F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03E31058" w14:textId="6900E272" w:rsidR="003E12C7" w:rsidRPr="006B7939" w:rsidRDefault="00024B3B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Kontrola dozowania środków chemicznych realizowana przy użyciu przepływomierzy.</w:t>
            </w:r>
          </w:p>
        </w:tc>
        <w:tc>
          <w:tcPr>
            <w:tcW w:w="559" w:type="pct"/>
          </w:tcPr>
          <w:p w14:paraId="6B578DB2" w14:textId="2104E6AB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005669BF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18E3D90E" w14:textId="54FCC675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1F5AB782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4F1232E0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0836966B" w14:textId="7ECA02BE" w:rsidR="003E12C7" w:rsidRPr="006B7939" w:rsidRDefault="00024B3B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Przestrzeń wewnętrzna przystosowana do instalacji minimum 4 kanistrów 5-litrowych</w:t>
            </w:r>
          </w:p>
        </w:tc>
        <w:tc>
          <w:tcPr>
            <w:tcW w:w="559" w:type="pct"/>
          </w:tcPr>
          <w:p w14:paraId="6048EE4E" w14:textId="5411F740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6143AFD5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8EB20EB" w14:textId="7D37D06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6AD393B2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763EAB6C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D434D16" w14:textId="757C9BEB" w:rsidR="003E12C7" w:rsidRPr="006B7939" w:rsidRDefault="00050263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Układ suszenia wyposażony w filtr powietrza HEPA klasy minimum H13.</w:t>
            </w:r>
          </w:p>
        </w:tc>
        <w:tc>
          <w:tcPr>
            <w:tcW w:w="559" w:type="pct"/>
          </w:tcPr>
          <w:p w14:paraId="353540A7" w14:textId="504736E1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412E956C" w14:textId="77777777" w:rsidR="0095236F" w:rsidRPr="006B7939" w:rsidRDefault="0095236F" w:rsidP="0095236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>Filtr H14 lub lepszy – 10 pkt.</w:t>
            </w:r>
          </w:p>
          <w:p w14:paraId="6D2B4A55" w14:textId="33272069" w:rsidR="003E12C7" w:rsidRPr="006B7939" w:rsidRDefault="0095236F" w:rsidP="0095236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>H13 lub mniej – 0 pkt.</w:t>
            </w:r>
          </w:p>
        </w:tc>
        <w:tc>
          <w:tcPr>
            <w:tcW w:w="1413" w:type="pct"/>
          </w:tcPr>
          <w:p w14:paraId="56FE0A07" w14:textId="001CD530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5605DDBD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51D5F5BF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18417163" w14:textId="69BDD3DB" w:rsidR="003E12C7" w:rsidRPr="006B7939" w:rsidRDefault="00050263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Suszenie realizowane z wykorzystaniem podciśnienia lub poprzez kondensator oparów z odzyskiem ciepła (wymiennik ciepła).</w:t>
            </w:r>
          </w:p>
        </w:tc>
        <w:tc>
          <w:tcPr>
            <w:tcW w:w="559" w:type="pct"/>
          </w:tcPr>
          <w:p w14:paraId="6792F6CE" w14:textId="57112D6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4D3A00E5" w14:textId="77777777" w:rsidR="003E12C7" w:rsidRPr="006B7939" w:rsidRDefault="00C32EF8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Wytwarzanie podciśnienia – 10 pkt </w:t>
            </w:r>
          </w:p>
          <w:p w14:paraId="76310067" w14:textId="6022ED93" w:rsidR="00C32EF8" w:rsidRPr="006B7939" w:rsidRDefault="00C32EF8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Wymiennik ciepła – 0 pkt. </w:t>
            </w:r>
          </w:p>
        </w:tc>
        <w:tc>
          <w:tcPr>
            <w:tcW w:w="1413" w:type="pct"/>
          </w:tcPr>
          <w:p w14:paraId="0C132883" w14:textId="2343AC2D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710C59" w:rsidRPr="006B7939" w14:paraId="214D48AC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64F5BC1F" w14:textId="77777777" w:rsidR="00710C59" w:rsidRPr="006B7939" w:rsidRDefault="00710C59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423ED60A" w14:textId="5AE52DA7" w:rsidR="00710C59" w:rsidRPr="006B7939" w:rsidRDefault="00D44E92" w:rsidP="00710C59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System monitorowania stanu filtra suszenia z sygnalizacją zapchania i uszkodzenia.</w:t>
            </w:r>
          </w:p>
        </w:tc>
        <w:tc>
          <w:tcPr>
            <w:tcW w:w="559" w:type="pct"/>
          </w:tcPr>
          <w:p w14:paraId="7FA6233B" w14:textId="0E852FEC" w:rsidR="00710C59" w:rsidRPr="006B7939" w:rsidRDefault="00710C59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 xml:space="preserve">Tak, podać </w:t>
            </w:r>
          </w:p>
        </w:tc>
        <w:tc>
          <w:tcPr>
            <w:tcW w:w="883" w:type="pct"/>
          </w:tcPr>
          <w:p w14:paraId="23A29A54" w14:textId="77777777" w:rsidR="00710C59" w:rsidRPr="006B7939" w:rsidRDefault="00710C59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300740CA" w14:textId="77777777" w:rsidR="00710C59" w:rsidRPr="006B7939" w:rsidRDefault="00710C59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1CB0A343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3A1885AF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9CD653C" w14:textId="36268BD1" w:rsidR="003E12C7" w:rsidRPr="006B7939" w:rsidRDefault="00D44E92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Zintegrowana suszarka zlokalizowana poza komorą mycia; dopuszczalny wyłącznie kanałowy kontakt powietrzny z komorą.</w:t>
            </w:r>
          </w:p>
        </w:tc>
        <w:tc>
          <w:tcPr>
            <w:tcW w:w="559" w:type="pct"/>
          </w:tcPr>
          <w:p w14:paraId="6D4873E6" w14:textId="4907B630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0233D442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0F93304D" w14:textId="79CB2ABF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63BA5378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3F73F80A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EFF6209" w14:textId="3B96CBB1" w:rsidR="003E12C7" w:rsidRPr="006B7939" w:rsidRDefault="0026224E" w:rsidP="001D44AF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rFonts w:eastAsia="Arial"/>
                <w:sz w:val="20"/>
                <w:szCs w:val="20"/>
              </w:rPr>
              <w:t xml:space="preserve">Ogrzewanie elektryczne; maksymalna moc przyłączeniowa ≤ 28 </w:t>
            </w:r>
            <w:proofErr w:type="spellStart"/>
            <w:r w:rsidRPr="006B7939">
              <w:rPr>
                <w:rFonts w:eastAsia="Arial"/>
                <w:sz w:val="20"/>
                <w:szCs w:val="20"/>
              </w:rPr>
              <w:t>kW.</w:t>
            </w:r>
            <w:proofErr w:type="spellEnd"/>
          </w:p>
        </w:tc>
        <w:tc>
          <w:tcPr>
            <w:tcW w:w="559" w:type="pct"/>
          </w:tcPr>
          <w:p w14:paraId="4CC8C467" w14:textId="47E52D3F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5DBC44F1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4D237131" w14:textId="101A585B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2B525845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7E21074B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421CD3E" w14:textId="3DA0EC1D" w:rsidR="003E12C7" w:rsidRPr="006B7939" w:rsidRDefault="0026224E" w:rsidP="001D44AF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rFonts w:eastAsia="Arial"/>
                <w:sz w:val="20"/>
                <w:szCs w:val="20"/>
              </w:rPr>
              <w:t>Zużycie wody na jedną fazę procesu ≤ 45 l; wymagany wydruk potwierdzający parametr dołączony do oferty.</w:t>
            </w:r>
          </w:p>
        </w:tc>
        <w:tc>
          <w:tcPr>
            <w:tcW w:w="559" w:type="pct"/>
          </w:tcPr>
          <w:p w14:paraId="22F16168" w14:textId="3E05B39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626C24D4" w14:textId="366E6876" w:rsidR="00A5522E" w:rsidRPr="006B7939" w:rsidRDefault="00A5522E" w:rsidP="00A5522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 xml:space="preserve">Zużycie do </w:t>
            </w:r>
            <w:r w:rsidR="006D080E" w:rsidRPr="006B7939">
              <w:rPr>
                <w:rFonts w:eastAsia="Times New Roman"/>
                <w:color w:val="000000"/>
                <w:sz w:val="20"/>
                <w:szCs w:val="20"/>
              </w:rPr>
              <w:t>25</w:t>
            </w:r>
            <w:r w:rsidRPr="006B7939">
              <w:rPr>
                <w:rFonts w:eastAsia="Times New Roman"/>
                <w:color w:val="000000"/>
                <w:sz w:val="20"/>
                <w:szCs w:val="20"/>
              </w:rPr>
              <w:t xml:space="preserve"> litrów – 1</w:t>
            </w:r>
            <w:r w:rsidR="00D218FE" w:rsidRPr="006B7939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6B7939">
              <w:rPr>
                <w:rFonts w:eastAsia="Times New Roman"/>
                <w:color w:val="000000"/>
                <w:sz w:val="20"/>
                <w:szCs w:val="20"/>
              </w:rPr>
              <w:t xml:space="preserve"> pkt. </w:t>
            </w:r>
          </w:p>
          <w:p w14:paraId="07DDDC51" w14:textId="419992A1" w:rsidR="003E12C7" w:rsidRPr="006B7939" w:rsidRDefault="00A5522E" w:rsidP="00A5522E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>Powyżej do max 45 litrów  0 pkt</w:t>
            </w:r>
          </w:p>
        </w:tc>
        <w:tc>
          <w:tcPr>
            <w:tcW w:w="1413" w:type="pct"/>
          </w:tcPr>
          <w:p w14:paraId="21328CDA" w14:textId="48F8B25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2AECBFCC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11111713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7AEFCBB" w14:textId="1C898979" w:rsidR="003E12C7" w:rsidRPr="006B7939" w:rsidRDefault="00DF39AA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System monitorowania poziomu środków chemicznych w zbiornikach/kanistrach</w:t>
            </w:r>
          </w:p>
        </w:tc>
        <w:tc>
          <w:tcPr>
            <w:tcW w:w="559" w:type="pct"/>
          </w:tcPr>
          <w:p w14:paraId="19BDB7E0" w14:textId="7BC84CD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79E9DA76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1E43D26F" w14:textId="54486F7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4BE2B538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5786B5EC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65FDFD24" w14:textId="53320AF5" w:rsidR="003E12C7" w:rsidRPr="006B7939" w:rsidRDefault="00DF39AA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Oświetlenie robocze wnętrza komory.</w:t>
            </w:r>
          </w:p>
        </w:tc>
        <w:tc>
          <w:tcPr>
            <w:tcW w:w="559" w:type="pct"/>
          </w:tcPr>
          <w:p w14:paraId="06357AA0" w14:textId="4E381CB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05AEB2D6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4CAE0AD7" w14:textId="031CDF49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4845FD81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534EFA63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17E88807" w14:textId="1783ADE1" w:rsidR="003E12C7" w:rsidRPr="006B7939" w:rsidRDefault="00DF39AA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Wyłącznik awaryjny bezpieczeństwa.</w:t>
            </w:r>
          </w:p>
        </w:tc>
        <w:tc>
          <w:tcPr>
            <w:tcW w:w="559" w:type="pct"/>
          </w:tcPr>
          <w:p w14:paraId="62BDE28A" w14:textId="59B3294B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1868B554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29A8B574" w14:textId="09C652F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1814ADA6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1EAD1D76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724FEEDD" w14:textId="4EADDB41" w:rsidR="003E12C7" w:rsidRPr="006B7939" w:rsidRDefault="00F505B8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Przyłącza wody zimnej oraz wody zdemineralizowanej.</w:t>
            </w:r>
          </w:p>
        </w:tc>
        <w:tc>
          <w:tcPr>
            <w:tcW w:w="559" w:type="pct"/>
          </w:tcPr>
          <w:p w14:paraId="24E9BDE8" w14:textId="5232F241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30703EF1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36272DCC" w14:textId="2F5A25FE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7E24CDDC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6C56782B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4C4CF2AC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W celu zachowania ergonomii załadunku ciężkich zestawów na najwyższych poziomach urządzenia, wysokość załadunku od podłogi do dolnej krawędzi  max 850 mm.</w:t>
            </w:r>
          </w:p>
        </w:tc>
        <w:tc>
          <w:tcPr>
            <w:tcW w:w="559" w:type="pct"/>
          </w:tcPr>
          <w:p w14:paraId="61B449D9" w14:textId="0784965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31D9F28E" w14:textId="77777777" w:rsidR="00F909EA" w:rsidRPr="006B7939" w:rsidRDefault="00F909EA" w:rsidP="00F90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>Wysokość załadunku 740-750 mm – 10 pkt.</w:t>
            </w:r>
          </w:p>
          <w:p w14:paraId="113B0DAD" w14:textId="1790FD7A" w:rsidR="00F909EA" w:rsidRPr="006B7939" w:rsidRDefault="00F909EA" w:rsidP="00F90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>760-850 mm – 0 pkt</w:t>
            </w:r>
          </w:p>
          <w:p w14:paraId="4E9B09A1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5C81E46B" w14:textId="2C5EDEEE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B01484" w:rsidRPr="006B7939" w14:paraId="4973374E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01365510" w14:textId="77777777" w:rsidR="00B01484" w:rsidRPr="006B7939" w:rsidRDefault="00B01484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04110EC8" w14:textId="4DB6CC66" w:rsidR="0087554D" w:rsidRPr="006B7939" w:rsidRDefault="0087554D" w:rsidP="0087554D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rFonts w:eastAsia="Arial"/>
                <w:sz w:val="20"/>
                <w:szCs w:val="20"/>
              </w:rPr>
              <w:t>Zintegrowane wskaźniki kontroli procesu mycia–dezynfekcji–suszenia, przeznaczone do weryfikacji prawidłowości przebiegu cyklu realizowanego w myjni dezynfektorze.</w:t>
            </w:r>
          </w:p>
          <w:p w14:paraId="1D70AE34" w14:textId="4E5F0B52" w:rsidR="0087554D" w:rsidRPr="006B7939" w:rsidRDefault="0087554D" w:rsidP="0087554D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rFonts w:eastAsia="Arial"/>
                <w:sz w:val="20"/>
                <w:szCs w:val="20"/>
              </w:rPr>
              <w:t>Wskaźniki muszą być zaakceptowane / rekomendowane przez producenta oferowanej myjni dezynfektora jako kompatybilne z urządzeniem oraz przeznaczone do stosowania w jego programach procesowych.</w:t>
            </w:r>
          </w:p>
          <w:p w14:paraId="06D7C66E" w14:textId="77777777" w:rsidR="0087554D" w:rsidRPr="006B7939" w:rsidRDefault="0087554D" w:rsidP="0087554D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</w:p>
          <w:p w14:paraId="1EE40CA8" w14:textId="17654A18" w:rsidR="0087554D" w:rsidRPr="006B7939" w:rsidRDefault="0087554D" w:rsidP="0087554D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rFonts w:eastAsia="Arial"/>
                <w:sz w:val="20"/>
                <w:szCs w:val="20"/>
              </w:rPr>
              <w:t>Wykonawca zobowiązany jest do przedłożenia pisemnego oświadczenia producenta wskaźników oraz producenta myjni dezynfektora, potwierdzającego kompatybilność oferowanych wskaźników z oferowanym urządzeniem.</w:t>
            </w:r>
          </w:p>
          <w:p w14:paraId="2DC64054" w14:textId="77777777" w:rsidR="0087554D" w:rsidRPr="006B7939" w:rsidRDefault="0087554D" w:rsidP="0087554D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</w:p>
          <w:p w14:paraId="1C6A09BA" w14:textId="299EB24E" w:rsidR="00B01484" w:rsidRPr="006B7939" w:rsidRDefault="0087554D" w:rsidP="0087554D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rFonts w:eastAsia="Arial"/>
                <w:sz w:val="20"/>
                <w:szCs w:val="20"/>
              </w:rPr>
              <w:t>Opakowanie zawierające 100 sztuk, łączna ilość: 10 opakowań.</w:t>
            </w:r>
          </w:p>
        </w:tc>
        <w:tc>
          <w:tcPr>
            <w:tcW w:w="559" w:type="pct"/>
          </w:tcPr>
          <w:p w14:paraId="2B03DFEB" w14:textId="1F25ACBD" w:rsidR="00B01484" w:rsidRPr="006B7939" w:rsidRDefault="00916DC3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TAK/NIE</w:t>
            </w:r>
          </w:p>
        </w:tc>
        <w:tc>
          <w:tcPr>
            <w:tcW w:w="883" w:type="pct"/>
          </w:tcPr>
          <w:p w14:paraId="2A60BB76" w14:textId="77777777" w:rsidR="00B01484" w:rsidRPr="006B7939" w:rsidRDefault="00E94419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Tak- 20 pkt</w:t>
            </w:r>
          </w:p>
          <w:p w14:paraId="4EB1F3F4" w14:textId="7275EE3C" w:rsidR="00E94419" w:rsidRPr="006B7939" w:rsidRDefault="00E94419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Nie – 0 pkt </w:t>
            </w:r>
          </w:p>
        </w:tc>
        <w:tc>
          <w:tcPr>
            <w:tcW w:w="1413" w:type="pct"/>
          </w:tcPr>
          <w:p w14:paraId="1BE8B4F7" w14:textId="77777777" w:rsidR="00B01484" w:rsidRPr="006B7939" w:rsidRDefault="00B01484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C06532" w:rsidRPr="006B7939" w14:paraId="400D2054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2F1DDD63" w14:textId="77777777" w:rsidR="00C06532" w:rsidRPr="006B7939" w:rsidRDefault="00C06532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27C2EE64" w14:textId="694648A2" w:rsidR="00C06532" w:rsidRPr="006B7939" w:rsidRDefault="00F505B8" w:rsidP="001D44AF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rFonts w:eastAsia="Arial"/>
                <w:sz w:val="20"/>
                <w:szCs w:val="20"/>
              </w:rPr>
              <w:t xml:space="preserve">Masa całkowita urządzenia </w:t>
            </w:r>
            <w:r w:rsidRPr="006B7939">
              <w:rPr>
                <w:rFonts w:eastAsia="Arial"/>
                <w:b/>
                <w:bCs/>
                <w:sz w:val="20"/>
                <w:szCs w:val="20"/>
              </w:rPr>
              <w:t>≤ 750 kg</w:t>
            </w:r>
            <w:r w:rsidRPr="006B7939">
              <w:rPr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559" w:type="pct"/>
          </w:tcPr>
          <w:p w14:paraId="7C403A7B" w14:textId="0E6A814A" w:rsidR="00C06532" w:rsidRPr="006B7939" w:rsidRDefault="00C06532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 xml:space="preserve">Tak, podać </w:t>
            </w:r>
          </w:p>
        </w:tc>
        <w:tc>
          <w:tcPr>
            <w:tcW w:w="883" w:type="pct"/>
          </w:tcPr>
          <w:p w14:paraId="47107DD0" w14:textId="77777777" w:rsidR="00C06532" w:rsidRPr="006B7939" w:rsidRDefault="00C06532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5EB77B96" w14:textId="77777777" w:rsidR="00C06532" w:rsidRPr="006B7939" w:rsidRDefault="00C06532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42E9DE54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3D090B4F" w14:textId="77777777" w:rsidR="003E12C7" w:rsidRPr="006B7939" w:rsidRDefault="003E12C7" w:rsidP="001D44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1F039D42" w14:textId="35AEB815" w:rsidR="003E12C7" w:rsidRPr="006B7939" w:rsidRDefault="000A4178" w:rsidP="001D44AF">
            <w:pPr>
              <w:spacing w:after="0" w:line="240" w:lineRule="auto"/>
              <w:jc w:val="both"/>
              <w:rPr>
                <w:rFonts w:eastAsia="Arial"/>
                <w:b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b/>
                <w:color w:val="000000"/>
                <w:sz w:val="20"/>
                <w:szCs w:val="20"/>
              </w:rPr>
              <w:t xml:space="preserve">Wyposażenie technologiczne </w:t>
            </w:r>
            <w:r w:rsidR="003E12C7" w:rsidRPr="006B7939">
              <w:rPr>
                <w:rFonts w:eastAsia="Arial"/>
                <w:b/>
                <w:color w:val="000000"/>
                <w:sz w:val="20"/>
                <w:szCs w:val="20"/>
              </w:rPr>
              <w:t>do wszystkich myjni łącznie</w:t>
            </w:r>
          </w:p>
        </w:tc>
        <w:tc>
          <w:tcPr>
            <w:tcW w:w="559" w:type="pct"/>
          </w:tcPr>
          <w:p w14:paraId="772B54E7" w14:textId="18BA3C73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562B4733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546507D2" w14:textId="41CC5024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17C572F1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21030A98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0CBA270A" w14:textId="185F5436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Wózek wsadowy do mycia narzędzi na tacach siatkowych, 5-cio poziomowy o pojemności 15 tac o wymiarach 1/1 DIN. 4 poziomy demontowane, poza ostatnim 5 dolnym poziomem. Demontaż  umożliwiający mycie przedmiotów o większej wysokości. Wysokość załadunkowa każdego poziomu od dolnej krawędzi wózka do ramienia natryskowego min. 115 mm  </w:t>
            </w:r>
            <w:r w:rsidR="0070056B" w:rsidRPr="006B7939">
              <w:rPr>
                <w:rFonts w:eastAsia="Arial"/>
                <w:color w:val="000000"/>
                <w:sz w:val="20"/>
                <w:szCs w:val="20"/>
              </w:rPr>
              <w:t xml:space="preserve">Ramiona spryskujące wyposażone w zdejmowalne zakończenia, umożliwiające dokładne oczyszczenie wnętrza , poprzez możliwość </w:t>
            </w:r>
            <w:r w:rsidR="0070056B" w:rsidRPr="006B7939">
              <w:rPr>
                <w:rFonts w:eastAsia="Arial"/>
                <w:color w:val="000000"/>
                <w:sz w:val="20"/>
                <w:szCs w:val="20"/>
              </w:rPr>
              <w:lastRenderedPageBreak/>
              <w:t xml:space="preserve">przelotowego przepłukania każdego z ramion w celu zapobieżenia gromadzenia się zanieczyszczeń w zakończeniach ramion. Demontaż zakończeń nie wymagający użycia </w:t>
            </w:r>
            <w:proofErr w:type="spellStart"/>
            <w:r w:rsidR="0070056B" w:rsidRPr="006B7939">
              <w:rPr>
                <w:rFonts w:eastAsia="Arial"/>
                <w:color w:val="000000"/>
                <w:sz w:val="20"/>
                <w:szCs w:val="20"/>
              </w:rPr>
              <w:t>narzędzi.</w:t>
            </w:r>
            <w:r w:rsidRPr="006B7939">
              <w:rPr>
                <w:rFonts w:eastAsia="Arial"/>
                <w:color w:val="000000"/>
                <w:sz w:val="20"/>
                <w:szCs w:val="20"/>
              </w:rPr>
              <w:t>szt</w:t>
            </w:r>
            <w:proofErr w:type="spellEnd"/>
            <w:r w:rsidRPr="006B7939">
              <w:rPr>
                <w:rFonts w:eastAsia="Arial"/>
                <w:color w:val="000000"/>
                <w:sz w:val="20"/>
                <w:szCs w:val="20"/>
              </w:rPr>
              <w:t>.</w:t>
            </w:r>
            <w:r w:rsidR="00E64CAC" w:rsidRPr="006B7939">
              <w:rPr>
                <w:rFonts w:eastAsia="Arial"/>
                <w:color w:val="000000"/>
                <w:sz w:val="20"/>
                <w:szCs w:val="20"/>
              </w:rPr>
              <w:t xml:space="preserve"> </w:t>
            </w:r>
            <w:r w:rsidR="00260495" w:rsidRPr="006B7939">
              <w:rPr>
                <w:rFonts w:eastAsia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9" w:type="pct"/>
          </w:tcPr>
          <w:p w14:paraId="0FE7938C" w14:textId="3BADCB70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883" w:type="pct"/>
          </w:tcPr>
          <w:p w14:paraId="1699A28D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4214170F" w14:textId="16AA194F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279400B2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0CD74EE3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3AFA0AF2" w14:textId="05A91D4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Wózek załadowczy/transportowy do myjni</w:t>
            </w:r>
            <w:r w:rsidR="005F260A" w:rsidRPr="006B7939">
              <w:rPr>
                <w:rFonts w:eastAsia="Arial"/>
                <w:color w:val="000000"/>
                <w:sz w:val="20"/>
                <w:szCs w:val="20"/>
              </w:rPr>
              <w:t xml:space="preserve"> z stałą regulacją poziomu załadunku lub z możliwością automatycznej regulacji wysokości</w:t>
            </w: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  szt.</w:t>
            </w:r>
            <w:r w:rsidR="00E64CAC" w:rsidRPr="006B7939">
              <w:rPr>
                <w:rFonts w:eastAsia="Arial"/>
                <w:color w:val="000000"/>
                <w:sz w:val="20"/>
                <w:szCs w:val="20"/>
              </w:rPr>
              <w:t xml:space="preserve"> </w:t>
            </w:r>
            <w:r w:rsidR="002910CE" w:rsidRPr="006B7939">
              <w:rPr>
                <w:rFonts w:eastAsia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59" w:type="pct"/>
          </w:tcPr>
          <w:p w14:paraId="2142E079" w14:textId="1562625B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4130390B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1DAA4133" w14:textId="2E09989B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59CD2DA4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73EB64DC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28892E9B" w14:textId="02B65C8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Wózek wsadowy do mycia narzędzi laparoskopowych </w:t>
            </w:r>
            <w:proofErr w:type="spellStart"/>
            <w:r w:rsidRPr="006B7939">
              <w:rPr>
                <w:rFonts w:eastAsia="Arial"/>
                <w:color w:val="000000"/>
                <w:sz w:val="20"/>
                <w:szCs w:val="20"/>
              </w:rPr>
              <w:t>szt</w:t>
            </w:r>
            <w:proofErr w:type="spellEnd"/>
            <w:r w:rsidR="00E64CAC" w:rsidRPr="006B7939">
              <w:rPr>
                <w:rFonts w:eastAsia="Arial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559" w:type="pct"/>
          </w:tcPr>
          <w:p w14:paraId="3A58D8F3" w14:textId="7A63E84A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54F4FC5E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7D87B239" w14:textId="19EA84CA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AC5EEF" w:rsidRPr="006B7939" w14:paraId="0432BFA2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5836BE86" w14:textId="77777777" w:rsidR="00AC5EEF" w:rsidRPr="006B7939" w:rsidRDefault="00AC5EEF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4737F5CB" w14:textId="07D2F811" w:rsidR="00AC5EEF" w:rsidRPr="006B7939" w:rsidRDefault="00DA3FBF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Wózki do mycia narzędzi </w:t>
            </w:r>
            <w:proofErr w:type="spellStart"/>
            <w:r w:rsidRPr="006B7939">
              <w:rPr>
                <w:rFonts w:eastAsia="Arial"/>
                <w:color w:val="000000"/>
                <w:sz w:val="20"/>
                <w:szCs w:val="20"/>
              </w:rPr>
              <w:t>robotycznych</w:t>
            </w:r>
            <w:proofErr w:type="spellEnd"/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 systemu da Vinci, wyposażone w minimum 10 przyłączy, umożliwiające jednoczesne mycie minimum 2 koszy – 2 szt.</w:t>
            </w:r>
          </w:p>
        </w:tc>
        <w:tc>
          <w:tcPr>
            <w:tcW w:w="559" w:type="pct"/>
          </w:tcPr>
          <w:p w14:paraId="48DD41CA" w14:textId="2D0FCA63" w:rsidR="00AC5EEF" w:rsidRPr="006B7939" w:rsidRDefault="00E64CAC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 xml:space="preserve">Tak, podać </w:t>
            </w:r>
          </w:p>
        </w:tc>
        <w:tc>
          <w:tcPr>
            <w:tcW w:w="883" w:type="pct"/>
          </w:tcPr>
          <w:p w14:paraId="6B31C270" w14:textId="77777777" w:rsidR="00AC5EEF" w:rsidRPr="006B7939" w:rsidRDefault="00AC5EEF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EFD3DA4" w14:textId="77777777" w:rsidR="00AC5EEF" w:rsidRPr="006B7939" w:rsidRDefault="00AC5EEF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7918CC" w:rsidRPr="006B7939" w14:paraId="0324524E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0730C41A" w14:textId="77777777" w:rsidR="007918CC" w:rsidRPr="006B7939" w:rsidRDefault="007918CC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74DFCAAC" w14:textId="6D2F55AD" w:rsidR="007918CC" w:rsidRPr="006B7939" w:rsidRDefault="0019722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 xml:space="preserve">Moduł do mikrochirurgii narzędzi okulistycznych typu A625 pasujący do wózka wsadowego posiadanego przez Szpital </w:t>
            </w:r>
            <w:r w:rsidR="00CC243D" w:rsidRPr="006B7939">
              <w:rPr>
                <w:sz w:val="20"/>
                <w:szCs w:val="20"/>
              </w:rPr>
              <w:t>– urządzenie Grupy Miele</w:t>
            </w:r>
          </w:p>
        </w:tc>
        <w:tc>
          <w:tcPr>
            <w:tcW w:w="559" w:type="pct"/>
          </w:tcPr>
          <w:p w14:paraId="486F0F49" w14:textId="0C6CFEAC" w:rsidR="007918CC" w:rsidRPr="006B7939" w:rsidRDefault="00744513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Tak/Nie</w:t>
            </w:r>
            <w:r w:rsidR="00197227" w:rsidRPr="006B79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883" w:type="pct"/>
          </w:tcPr>
          <w:p w14:paraId="1DE53812" w14:textId="77777777" w:rsidR="007918CC" w:rsidRPr="006B7939" w:rsidRDefault="0019722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Tak</w:t>
            </w:r>
            <w:r w:rsidR="002037AD" w:rsidRPr="006B7939">
              <w:rPr>
                <w:rFonts w:eastAsia="Arial"/>
                <w:color w:val="000000"/>
                <w:sz w:val="20"/>
                <w:szCs w:val="20"/>
              </w:rPr>
              <w:t xml:space="preserve"> – 5 pkt </w:t>
            </w:r>
          </w:p>
          <w:p w14:paraId="67AA4573" w14:textId="09711B23" w:rsidR="002037AD" w:rsidRPr="006B7939" w:rsidRDefault="002037AD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Nie – 0 pkt.</w:t>
            </w:r>
          </w:p>
        </w:tc>
        <w:tc>
          <w:tcPr>
            <w:tcW w:w="1413" w:type="pct"/>
          </w:tcPr>
          <w:p w14:paraId="0A373621" w14:textId="77777777" w:rsidR="007918CC" w:rsidRPr="006B7939" w:rsidRDefault="007918CC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87554D" w:rsidRPr="006B7939" w14:paraId="0437A5A4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6D8D421F" w14:textId="77777777" w:rsidR="0087554D" w:rsidRPr="006B7939" w:rsidRDefault="0087554D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F2E943A" w14:textId="38461C30" w:rsidR="0087554D" w:rsidRPr="006B7939" w:rsidRDefault="0087554D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 xml:space="preserve">Taca narzędziowa typ DIN 1/1 wykonana ze stli nierdzewnej </w:t>
            </w:r>
            <w:r w:rsidR="00393F8E" w:rsidRPr="006B7939">
              <w:rPr>
                <w:sz w:val="20"/>
                <w:szCs w:val="20"/>
              </w:rPr>
              <w:t xml:space="preserve">z uchwytami – 90 szt. </w:t>
            </w:r>
          </w:p>
        </w:tc>
        <w:tc>
          <w:tcPr>
            <w:tcW w:w="559" w:type="pct"/>
          </w:tcPr>
          <w:p w14:paraId="18F94BC4" w14:textId="4CAACF70" w:rsidR="0087554D" w:rsidRPr="006B7939" w:rsidRDefault="00393F8E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</w:t>
            </w:r>
          </w:p>
        </w:tc>
        <w:tc>
          <w:tcPr>
            <w:tcW w:w="883" w:type="pct"/>
          </w:tcPr>
          <w:p w14:paraId="2EDC57C0" w14:textId="77777777" w:rsidR="0087554D" w:rsidRPr="006B7939" w:rsidRDefault="0087554D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561F2768" w14:textId="77777777" w:rsidR="0087554D" w:rsidRPr="006B7939" w:rsidRDefault="0087554D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93F8E" w:rsidRPr="006B7939" w14:paraId="3C9AE1F7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12D705AE" w14:textId="77777777" w:rsidR="00393F8E" w:rsidRPr="006B7939" w:rsidRDefault="00393F8E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3CE2F974" w14:textId="77777777" w:rsidR="00C871B9" w:rsidRPr="006B7939" w:rsidRDefault="00C871B9" w:rsidP="00C871B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Taca narzędziowa typu DIN 1/2, wykonana z wysokiej jakości tworzywa sztucznego, przystosowana do stosowania w procesach mycia i dezynfekcji w myjniach-dezynfektorach.</w:t>
            </w:r>
          </w:p>
          <w:p w14:paraId="6A88B313" w14:textId="77777777" w:rsidR="00C871B9" w:rsidRPr="006B7939" w:rsidRDefault="00C871B9" w:rsidP="00C871B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Konstrukcja umożliwiająca piętrowanie (układanie jedna w drugą) w celu optymalizacji przestrzeni magazynowej i transportowej.</w:t>
            </w:r>
          </w:p>
          <w:p w14:paraId="194ADB3D" w14:textId="77777777" w:rsidR="00C871B9" w:rsidRPr="006B7939" w:rsidRDefault="00C871B9" w:rsidP="00C871B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Wyrób zarejestrowany jako wyrób medyczny zgodnie z obowiązującymi przepisami.</w:t>
            </w:r>
          </w:p>
          <w:p w14:paraId="5E01A193" w14:textId="67C965E2" w:rsidR="00393F8E" w:rsidRPr="006B7939" w:rsidRDefault="00C871B9" w:rsidP="00C871B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Ilość: 40 sztuk</w:t>
            </w:r>
          </w:p>
        </w:tc>
        <w:tc>
          <w:tcPr>
            <w:tcW w:w="559" w:type="pct"/>
          </w:tcPr>
          <w:p w14:paraId="7FA07B89" w14:textId="3FB0A5C2" w:rsidR="00393F8E" w:rsidRPr="006B7939" w:rsidRDefault="00842E73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</w:t>
            </w:r>
          </w:p>
        </w:tc>
        <w:tc>
          <w:tcPr>
            <w:tcW w:w="883" w:type="pct"/>
          </w:tcPr>
          <w:p w14:paraId="4AB02FA1" w14:textId="77777777" w:rsidR="00393F8E" w:rsidRPr="006B7939" w:rsidRDefault="00393F8E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4200CE0" w14:textId="77777777" w:rsidR="00393F8E" w:rsidRPr="006B7939" w:rsidRDefault="00393F8E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</w:tbl>
    <w:p w14:paraId="47D6CA85" w14:textId="77777777" w:rsidR="00EB1DE6" w:rsidRPr="006B7939" w:rsidRDefault="00EB1DE6">
      <w:pPr>
        <w:rPr>
          <w:sz w:val="20"/>
          <w:szCs w:val="20"/>
        </w:rPr>
      </w:pPr>
      <w:bookmarkStart w:id="0" w:name="_GoBack"/>
      <w:bookmarkEnd w:id="0"/>
    </w:p>
    <w:sectPr w:rsidR="00EB1DE6" w:rsidRPr="006B7939">
      <w:pgSz w:w="11906" w:h="16838"/>
      <w:pgMar w:top="1417" w:right="1416" w:bottom="1417" w:left="1134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F57BD"/>
    <w:multiLevelType w:val="multilevel"/>
    <w:tmpl w:val="777EC0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37783C"/>
    <w:multiLevelType w:val="hybridMultilevel"/>
    <w:tmpl w:val="B64AC37E"/>
    <w:lvl w:ilvl="0" w:tplc="0F4AE6F4">
      <w:start w:val="3"/>
      <w:numFmt w:val="bullet"/>
      <w:lvlText w:val=""/>
      <w:lvlJc w:val="left"/>
      <w:pPr>
        <w:ind w:left="720" w:hanging="360"/>
      </w:pPr>
      <w:rPr>
        <w:rFonts w:ascii="Wingdings" w:eastAsia="Arial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3F2487"/>
    <w:multiLevelType w:val="multilevel"/>
    <w:tmpl w:val="777EC0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8A3"/>
    <w:rsid w:val="00024B3B"/>
    <w:rsid w:val="00050263"/>
    <w:rsid w:val="00064C49"/>
    <w:rsid w:val="00082164"/>
    <w:rsid w:val="00090118"/>
    <w:rsid w:val="00092D9F"/>
    <w:rsid w:val="000A4178"/>
    <w:rsid w:val="000B55E1"/>
    <w:rsid w:val="000C2CC5"/>
    <w:rsid w:val="000D705D"/>
    <w:rsid w:val="000E5AC9"/>
    <w:rsid w:val="0011451B"/>
    <w:rsid w:val="00142346"/>
    <w:rsid w:val="00197227"/>
    <w:rsid w:val="001B1625"/>
    <w:rsid w:val="001D44AF"/>
    <w:rsid w:val="001F36FF"/>
    <w:rsid w:val="002037AD"/>
    <w:rsid w:val="00260495"/>
    <w:rsid w:val="00260729"/>
    <w:rsid w:val="0026224E"/>
    <w:rsid w:val="00273CA2"/>
    <w:rsid w:val="00282B2C"/>
    <w:rsid w:val="00286C4E"/>
    <w:rsid w:val="002910CE"/>
    <w:rsid w:val="002C3369"/>
    <w:rsid w:val="002C6934"/>
    <w:rsid w:val="002D5B0D"/>
    <w:rsid w:val="00301BE4"/>
    <w:rsid w:val="003427FE"/>
    <w:rsid w:val="00375811"/>
    <w:rsid w:val="003815AF"/>
    <w:rsid w:val="00393F8E"/>
    <w:rsid w:val="003B17F4"/>
    <w:rsid w:val="003E12C7"/>
    <w:rsid w:val="0040124B"/>
    <w:rsid w:val="004134FD"/>
    <w:rsid w:val="00426B85"/>
    <w:rsid w:val="0045553B"/>
    <w:rsid w:val="0048355C"/>
    <w:rsid w:val="0050132F"/>
    <w:rsid w:val="005534F2"/>
    <w:rsid w:val="00566071"/>
    <w:rsid w:val="0058177D"/>
    <w:rsid w:val="0059617B"/>
    <w:rsid w:val="005A1005"/>
    <w:rsid w:val="005B4361"/>
    <w:rsid w:val="005F260A"/>
    <w:rsid w:val="00604C1F"/>
    <w:rsid w:val="00631734"/>
    <w:rsid w:val="00640430"/>
    <w:rsid w:val="0065573E"/>
    <w:rsid w:val="006658B6"/>
    <w:rsid w:val="00692A22"/>
    <w:rsid w:val="00695EE4"/>
    <w:rsid w:val="006B7939"/>
    <w:rsid w:val="006C5489"/>
    <w:rsid w:val="006D080E"/>
    <w:rsid w:val="0070056B"/>
    <w:rsid w:val="00710C59"/>
    <w:rsid w:val="007149F1"/>
    <w:rsid w:val="00717DD4"/>
    <w:rsid w:val="00743A0A"/>
    <w:rsid w:val="00744513"/>
    <w:rsid w:val="007918CC"/>
    <w:rsid w:val="00793F3E"/>
    <w:rsid w:val="007C55BF"/>
    <w:rsid w:val="007C5B3F"/>
    <w:rsid w:val="007E545D"/>
    <w:rsid w:val="007F62FE"/>
    <w:rsid w:val="00801982"/>
    <w:rsid w:val="00842E73"/>
    <w:rsid w:val="0087554D"/>
    <w:rsid w:val="008B3D0C"/>
    <w:rsid w:val="008C70D3"/>
    <w:rsid w:val="008F7008"/>
    <w:rsid w:val="00916DC3"/>
    <w:rsid w:val="0095236F"/>
    <w:rsid w:val="009626FB"/>
    <w:rsid w:val="009A5588"/>
    <w:rsid w:val="009C46AA"/>
    <w:rsid w:val="009E6A52"/>
    <w:rsid w:val="00A032C6"/>
    <w:rsid w:val="00A248FE"/>
    <w:rsid w:val="00A5522E"/>
    <w:rsid w:val="00A77CCE"/>
    <w:rsid w:val="00A90D0C"/>
    <w:rsid w:val="00AA4757"/>
    <w:rsid w:val="00AC5EEF"/>
    <w:rsid w:val="00AD6A05"/>
    <w:rsid w:val="00AE5310"/>
    <w:rsid w:val="00B01484"/>
    <w:rsid w:val="00B10080"/>
    <w:rsid w:val="00B372E8"/>
    <w:rsid w:val="00B44C59"/>
    <w:rsid w:val="00B84B9A"/>
    <w:rsid w:val="00C06532"/>
    <w:rsid w:val="00C16E7E"/>
    <w:rsid w:val="00C32EF8"/>
    <w:rsid w:val="00C34849"/>
    <w:rsid w:val="00C5557A"/>
    <w:rsid w:val="00C5706A"/>
    <w:rsid w:val="00C871B9"/>
    <w:rsid w:val="00CA0F18"/>
    <w:rsid w:val="00CB4376"/>
    <w:rsid w:val="00CC243D"/>
    <w:rsid w:val="00D04699"/>
    <w:rsid w:val="00D218FE"/>
    <w:rsid w:val="00D24930"/>
    <w:rsid w:val="00D3448A"/>
    <w:rsid w:val="00D44E92"/>
    <w:rsid w:val="00D53D05"/>
    <w:rsid w:val="00DA3FBF"/>
    <w:rsid w:val="00DB2C8C"/>
    <w:rsid w:val="00DD0E54"/>
    <w:rsid w:val="00DF39AA"/>
    <w:rsid w:val="00E064BB"/>
    <w:rsid w:val="00E2757A"/>
    <w:rsid w:val="00E37D26"/>
    <w:rsid w:val="00E64CAC"/>
    <w:rsid w:val="00E758A3"/>
    <w:rsid w:val="00E94419"/>
    <w:rsid w:val="00EB1DE6"/>
    <w:rsid w:val="00EC59C7"/>
    <w:rsid w:val="00F139BB"/>
    <w:rsid w:val="00F35585"/>
    <w:rsid w:val="00F421AA"/>
    <w:rsid w:val="00F43BD8"/>
    <w:rsid w:val="00F43C97"/>
    <w:rsid w:val="00F505B8"/>
    <w:rsid w:val="00F56112"/>
    <w:rsid w:val="00F909EA"/>
    <w:rsid w:val="00FD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DDC2A"/>
  <w15:docId w15:val="{06E23B06-5050-470C-B75D-3DC8C3C8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Default">
    <w:name w:val="Default"/>
    <w:rsid w:val="001B1625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EB1DE6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0901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1111</Words>
  <Characters>8205</Characters>
  <Application>Microsoft Office Word</Application>
  <DocSecurity>0</DocSecurity>
  <Lines>160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Kostrzyński</cp:lastModifiedBy>
  <cp:revision>3</cp:revision>
  <dcterms:created xsi:type="dcterms:W3CDTF">2026-01-04T11:15:00Z</dcterms:created>
  <dcterms:modified xsi:type="dcterms:W3CDTF">2026-03-13T15:51:00Z</dcterms:modified>
</cp:coreProperties>
</file>